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CC" w:rsidRPr="000826BB" w:rsidRDefault="000826BB">
      <w:pPr>
        <w:rPr>
          <w:sz w:val="28"/>
          <w:szCs w:val="28"/>
        </w:rPr>
      </w:pPr>
      <w:proofErr w:type="spell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Минпросвещения</w:t>
      </w:r>
      <w:proofErr w:type="spell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 </w:t>
      </w:r>
      <w:proofErr w:type="gram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опубликовало </w:t>
      </w:r>
      <w:bookmarkStart w:id="0" w:name="_GoBack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проект расписания ЕГЭ на 2021 год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ЕГЭ планируется</w:t>
      </w:r>
      <w:proofErr w:type="gram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 начать 31 мая, а ОГЭ — 24 мая. </w:t>
      </w:r>
      <w:bookmarkEnd w:id="0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В этот же день начнется упрощенный экзамен, которым можно заменить сдачу единого </w:t>
      </w:r>
      <w:proofErr w:type="spell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госэкзамена</w:t>
      </w:r>
      <w:proofErr w:type="spell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, — ГВЭ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Фото: Михаил Терещенко / ТАСС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Минпросвещения</w:t>
      </w:r>
      <w:proofErr w:type="spell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 предложило утвердить расписание ЕГЭ на 2021 год, проект приказа опубликован на портале нормативных актов.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Если документ будет одобрен, ЕГЭ в этом году начнется 31 мая и завершится 2 июля, дополнительные экзамены пройдут с 12 по 17 июля.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Согласно расписанию, первыми экзаменами будут география, литература и химия. За ними школьники будут сдавать русский язык, его предлагается разбить на два дня (3 и 4 июня). В течение трех дней будут проходить экзамены по иностранному языку: 18 июня учащиеся будут сдавать основной массив экзамена, а 21 и 22 июня зарезервировали для устной части, раздела «Говорение». Также на два дня предлагается разбить сдачу информатики.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proofErr w:type="gram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Полное расписание: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31 мая — география, литература и химия;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3 июня — русский язык;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4 июня — русский язык;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7 июня — профильная математика;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11 июня — история, физика;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15 июня — обществознание;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18 июня — биология, иностранный письменно;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21 июня — иностранный язык, устная часть;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22 июня — иностранный язык, устная часть;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24 июня — информатика, ИКТ;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25 июня — информатика, ИКТ;</w:t>
      </w:r>
      <w:proofErr w:type="gramEnd"/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28, 29 июня, 2 июля — резервные дни.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proofErr w:type="gram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Министерство также опубликовало проекты расписаний основного государственного экзамена (ОГЭ), который сдают девятиклассники, и государственного выпускного экзамена (ГВЭ-9), упрощенного </w:t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lastRenderedPageBreak/>
        <w:t>экзамена, который заменяет ЕГЭ для тех выпускников, которые не планируют поступать в вузы.</w:t>
      </w:r>
      <w:proofErr w:type="gramEnd"/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В конце февраля премьер-министр Михаил </w:t>
      </w:r>
      <w:proofErr w:type="spell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Мишустин</w:t>
      </w:r>
      <w:proofErr w:type="spell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 упростил сдачу экзаменов из-за пандемии </w:t>
      </w:r>
      <w:proofErr w:type="spell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коронавируса</w:t>
      </w:r>
      <w:proofErr w:type="spell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. Для девятиклассников отменили экзамены по выбору, оставив им только экзамены по математике и русскому языку.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Для тех одиннадцатиклассников, которые не планируют поступать в вузы, ЕГЭ заменили на ГВЭ по математике и русскому языку.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Рособрнадзор</w:t>
      </w:r>
      <w:proofErr w:type="spell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 опубликовал проект расписания ЕГЭ в 2021 году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Общество</w:t>
      </w:r>
      <w:proofErr w:type="gramStart"/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В</w:t>
      </w:r>
      <w:proofErr w:type="gram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 xml:space="preserve"> итоге, следует из еще одного проекта </w:t>
      </w:r>
      <w:proofErr w:type="spellStart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Минпросвещения</w:t>
      </w:r>
      <w:proofErr w:type="spellEnd"/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, ОГЭ в 2021 году начнется 24 мая, дополнительные экзамены назначены на сентябрь. В таких же временных рамках будет проводиться и ГВЭ.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</w:rPr>
        <w:br/>
      </w:r>
      <w:r w:rsidRPr="000826BB">
        <w:rPr>
          <w:rFonts w:ascii="Arial" w:hAnsi="Arial" w:cs="Arial"/>
          <w:color w:val="222222"/>
          <w:sz w:val="28"/>
          <w:szCs w:val="28"/>
          <w:shd w:val="clear" w:color="auto" w:fill="F7F7F7"/>
        </w:rPr>
        <w:t>В середине января министр просвещения Сергей Кравцов сообщил, что сроки проведения ЕГЭ будут увязаны со сроками приемных кампаний в вузах, для того чтобы выпускники могли подать документы в выбранные учебные заведения.</w:t>
      </w:r>
      <w:r w:rsidRPr="000826BB">
        <w:rPr>
          <w:rFonts w:ascii="Arial" w:hAnsi="Arial" w:cs="Arial"/>
          <w:color w:val="222222"/>
          <w:sz w:val="28"/>
          <w:szCs w:val="28"/>
        </w:rPr>
        <w:br/>
      </w:r>
    </w:p>
    <w:sectPr w:rsidR="00ED12CC" w:rsidRPr="0008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BB"/>
    <w:rsid w:val="000826BB"/>
    <w:rsid w:val="00ED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2021-03-05T06:25:00Z</dcterms:created>
  <dcterms:modified xsi:type="dcterms:W3CDTF">2021-03-05T06:27:00Z</dcterms:modified>
</cp:coreProperties>
</file>